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408" w14:textId="77777777" w:rsidR="00EC5559" w:rsidRPr="004235F7" w:rsidRDefault="00EC5559" w:rsidP="00EC55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395">
        <w:rPr>
          <w:rFonts w:ascii="Times New Roman" w:hAnsi="Times New Roman" w:cs="Times New Roman"/>
          <w:b/>
          <w:sz w:val="28"/>
          <w:szCs w:val="28"/>
        </w:rPr>
        <w:t>ИСПОЛЬЗОВАНИЕ КАМЕШКОВ МАРБЛС В РАЗЛИЧНЫХ ВИДАХ ДЕЯТЕЛЬНОСТИ С ДЕТЬМИ ДОШКОЛ</w:t>
      </w:r>
      <w:r>
        <w:rPr>
          <w:rFonts w:ascii="Times New Roman" w:hAnsi="Times New Roman" w:cs="Times New Roman"/>
          <w:b/>
          <w:sz w:val="28"/>
          <w:szCs w:val="28"/>
        </w:rPr>
        <w:t>ЬНОГО ВОЗРАСТА</w:t>
      </w:r>
    </w:p>
    <w:p w14:paraId="42CAA9E9" w14:textId="44869744" w:rsidR="00EC5559" w:rsidRPr="00B54504" w:rsidRDefault="00EC5559" w:rsidP="00EC55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395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504">
        <w:rPr>
          <w:rFonts w:ascii="Times New Roman" w:hAnsi="Times New Roman" w:cs="Times New Roman"/>
          <w:sz w:val="28"/>
          <w:szCs w:val="28"/>
        </w:rPr>
        <w:t>Нетрадиционные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любопытны детям как игра с неизвестным, их использование вносит некий элемент сюрприза, волшебства – а ведь, как известно, познание мира начинаются с удивления. В этой статье представлен опыт работы по внедрению такого нетрадиционного материала, как кумушки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образовательную и воспитательную работу.</w:t>
      </w:r>
    </w:p>
    <w:p w14:paraId="3813BBA0" w14:textId="7A65E0F8" w:rsidR="00EC5559" w:rsidRPr="00EC5559" w:rsidRDefault="00EC5559" w:rsidP="00EC55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395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 xml:space="preserve">камешки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мелкая моторика, сенсорное развитие</w:t>
      </w:r>
    </w:p>
    <w:p w14:paraId="6811CAC1" w14:textId="5F60885F" w:rsidR="00EC5559" w:rsidRPr="009A4395" w:rsidRDefault="00EC5559" w:rsidP="00EC55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395">
        <w:rPr>
          <w:rFonts w:ascii="Times New Roman" w:hAnsi="Times New Roman" w:cs="Times New Roman"/>
          <w:sz w:val="28"/>
          <w:szCs w:val="28"/>
        </w:rPr>
        <w:t xml:space="preserve">Заинтересованность детей к маленьким стеклышкам, предметам подвела меня к применению камешков </w:t>
      </w:r>
      <w:proofErr w:type="spellStart"/>
      <w:r w:rsidRPr="009A4395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9A439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A4395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9A4395">
        <w:rPr>
          <w:rFonts w:ascii="Times New Roman" w:hAnsi="Times New Roman" w:cs="Times New Roman"/>
          <w:sz w:val="28"/>
          <w:szCs w:val="28"/>
        </w:rPr>
        <w:t xml:space="preserve"> </w:t>
      </w:r>
      <w:r w:rsidRPr="009A4395">
        <w:rPr>
          <w:rFonts w:ascii="Times New Roman" w:hAnsi="Times New Roman" w:cs="Times New Roman"/>
          <w:sz w:val="28"/>
          <w:szCs w:val="28"/>
        </w:rPr>
        <w:t>— это</w:t>
      </w:r>
      <w:r w:rsidRPr="009A4395">
        <w:rPr>
          <w:rFonts w:ascii="Times New Roman" w:hAnsi="Times New Roman" w:cs="Times New Roman"/>
          <w:sz w:val="28"/>
          <w:szCs w:val="28"/>
        </w:rPr>
        <w:t xml:space="preserve"> нетрадиционный способ обучения. Они являются интересным дидактическим материалом, привлекающих ребенка. Сама суть </w:t>
      </w:r>
      <w:proofErr w:type="spellStart"/>
      <w:r w:rsidRPr="009A4395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9A4395">
        <w:rPr>
          <w:rFonts w:ascii="Times New Roman" w:hAnsi="Times New Roman" w:cs="Times New Roman"/>
          <w:sz w:val="28"/>
          <w:szCs w:val="28"/>
        </w:rPr>
        <w:t xml:space="preserve"> побуждает активность и </w:t>
      </w:r>
      <w:proofErr w:type="spellStart"/>
      <w:r w:rsidRPr="009A4395">
        <w:rPr>
          <w:rFonts w:ascii="Times New Roman" w:hAnsi="Times New Roman" w:cs="Times New Roman"/>
          <w:sz w:val="28"/>
          <w:szCs w:val="28"/>
        </w:rPr>
        <w:t>заинтерисованость</w:t>
      </w:r>
      <w:proofErr w:type="spellEnd"/>
      <w:r w:rsidRPr="009A4395">
        <w:rPr>
          <w:rFonts w:ascii="Times New Roman" w:hAnsi="Times New Roman" w:cs="Times New Roman"/>
          <w:sz w:val="28"/>
          <w:szCs w:val="28"/>
        </w:rPr>
        <w:t xml:space="preserve"> ребенка. Ребята не устают возвращаться к этому материалу, и делают это с удовольствием каждый раз.  Начиная знакомиться с этим материалом, </w:t>
      </w:r>
      <w:r w:rsidRPr="00B54504">
        <w:rPr>
          <w:rFonts w:ascii="Times New Roman" w:hAnsi="Times New Roman" w:cs="Times New Roman"/>
          <w:sz w:val="28"/>
          <w:szCs w:val="28"/>
        </w:rPr>
        <w:t>увидел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4395">
        <w:rPr>
          <w:rFonts w:ascii="Times New Roman" w:hAnsi="Times New Roman" w:cs="Times New Roman"/>
          <w:sz w:val="28"/>
          <w:szCs w:val="28"/>
        </w:rPr>
        <w:t>, что каждый педагог использует их по-разному.</w:t>
      </w:r>
    </w:p>
    <w:p w14:paraId="0D9C41F5" w14:textId="77777777" w:rsidR="00EC5559" w:rsidRPr="009A4395" w:rsidRDefault="00EC5559" w:rsidP="00EC55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395">
        <w:rPr>
          <w:rFonts w:ascii="Times New Roman" w:hAnsi="Times New Roman" w:cs="Times New Roman"/>
          <w:sz w:val="28"/>
          <w:szCs w:val="28"/>
        </w:rPr>
        <w:t>Использование этих камушков в работе не требует длительной подготовки к занятию. Все камушки хранятся в отдельных контейнерах, необходимо просто выбрать нужный. Разноцветные шарики и камешки успешно применяются для создания сюрпризного момента, эмоционально-положительного настроения, для релаксации. Помогают развитию сенсорных способностей, мелкой мускулатуры рук, внимания, речи, памяти, мышления детей.</w:t>
      </w:r>
    </w:p>
    <w:p w14:paraId="3E9B0070" w14:textId="77777777" w:rsidR="00EC5559" w:rsidRPr="009A4395" w:rsidRDefault="00EC5559" w:rsidP="00EC55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395">
        <w:rPr>
          <w:rFonts w:ascii="Times New Roman" w:hAnsi="Times New Roman" w:cs="Times New Roman"/>
          <w:sz w:val="28"/>
          <w:szCs w:val="28"/>
        </w:rPr>
        <w:t xml:space="preserve">Несмотря на внешнюю простоту и доступность, только в области математического и познавательного развития </w:t>
      </w:r>
      <w:proofErr w:type="spellStart"/>
      <w:r w:rsidRPr="009A4395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9A4395">
        <w:rPr>
          <w:rFonts w:ascii="Times New Roman" w:hAnsi="Times New Roman" w:cs="Times New Roman"/>
          <w:sz w:val="28"/>
          <w:szCs w:val="28"/>
        </w:rPr>
        <w:t xml:space="preserve"> способствует решению целого ряда задач: развивают сенсорику, закрепляем понятие величины, цвета, формы, количества; развивают умения группировать, сравнивать, классифицировать, чередовать по признаку, развивают навыки порядкового и количественного счета; развивают чувство ритма, цвета, </w:t>
      </w:r>
      <w:r w:rsidRPr="009A4395">
        <w:rPr>
          <w:rFonts w:ascii="Times New Roman" w:hAnsi="Times New Roman" w:cs="Times New Roman"/>
          <w:sz w:val="28"/>
          <w:szCs w:val="28"/>
        </w:rPr>
        <w:lastRenderedPageBreak/>
        <w:t xml:space="preserve">композиции; способствуют развитию ориентировки в пространстве, на листе бумаги; развивают мелкую моторику рук, точность и продуктивность движений; способствуют развитию воображения и творчества. Перечислю малую часть игр, которые провожу с детьми. </w:t>
      </w:r>
    </w:p>
    <w:p w14:paraId="5B6C9783" w14:textId="77777777" w:rsidR="00EC5559" w:rsidRPr="009A4395" w:rsidRDefault="00EC5559" w:rsidP="00EC55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395">
        <w:rPr>
          <w:rFonts w:ascii="Times New Roman" w:hAnsi="Times New Roman" w:cs="Times New Roman"/>
          <w:sz w:val="28"/>
          <w:szCs w:val="28"/>
        </w:rPr>
        <w:t>«Дойти до домика». Цель игры состоит в том, чтобы правильно сориентироваться на плоскост</w:t>
      </w:r>
      <w:r>
        <w:rPr>
          <w:rFonts w:ascii="Times New Roman" w:hAnsi="Times New Roman" w:cs="Times New Roman"/>
          <w:sz w:val="28"/>
          <w:szCs w:val="28"/>
        </w:rPr>
        <w:t xml:space="preserve">и, развивает движение пальцев. </w:t>
      </w:r>
      <w:r w:rsidRPr="009A4395">
        <w:rPr>
          <w:rFonts w:ascii="Times New Roman" w:hAnsi="Times New Roman" w:cs="Times New Roman"/>
          <w:sz w:val="28"/>
          <w:szCs w:val="28"/>
        </w:rPr>
        <w:t>Например, 3 ячейка направо, 2ячейка вверх, 1 направо и так далее. Игра «Собери по образцу» и т.д.</w:t>
      </w:r>
    </w:p>
    <w:p w14:paraId="6FFD59B9" w14:textId="77777777" w:rsidR="00EC5559" w:rsidRPr="009A4395" w:rsidRDefault="00EC5559" w:rsidP="00EC55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395">
        <w:rPr>
          <w:rFonts w:ascii="Times New Roman" w:hAnsi="Times New Roman" w:cs="Times New Roman"/>
          <w:sz w:val="28"/>
          <w:szCs w:val="28"/>
        </w:rPr>
        <w:t>Игра «На лугу» - закрепляется фонематический анализ (для старшей группы). Заполняем недостающие части на цветах. Камешек можно положить тогда, когда назовешь правильно звук в слове.</w:t>
      </w:r>
    </w:p>
    <w:p w14:paraId="62B8D294" w14:textId="0C67F5D4" w:rsidR="00EC5559" w:rsidRPr="009A4395" w:rsidRDefault="00EC5559" w:rsidP="00EC55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395">
        <w:rPr>
          <w:rFonts w:ascii="Times New Roman" w:hAnsi="Times New Roman" w:cs="Times New Roman"/>
          <w:sz w:val="28"/>
          <w:szCs w:val="28"/>
        </w:rPr>
        <w:t xml:space="preserve">Игра «садоводы» - совершенствуется фонематический процесс. Суть игры состоит в том, </w:t>
      </w:r>
      <w:r w:rsidRPr="009A4395">
        <w:rPr>
          <w:rFonts w:ascii="Times New Roman" w:hAnsi="Times New Roman" w:cs="Times New Roman"/>
          <w:sz w:val="28"/>
          <w:szCs w:val="28"/>
        </w:rPr>
        <w:t>чтобы положить</w:t>
      </w:r>
      <w:r w:rsidRPr="009A4395">
        <w:rPr>
          <w:rFonts w:ascii="Times New Roman" w:hAnsi="Times New Roman" w:cs="Times New Roman"/>
          <w:sz w:val="28"/>
          <w:szCs w:val="28"/>
        </w:rPr>
        <w:t xml:space="preserve"> на </w:t>
      </w:r>
      <w:r w:rsidRPr="009A4395">
        <w:rPr>
          <w:rFonts w:ascii="Times New Roman" w:hAnsi="Times New Roman" w:cs="Times New Roman"/>
          <w:sz w:val="28"/>
          <w:szCs w:val="28"/>
        </w:rPr>
        <w:t>вертикальный чистый</w:t>
      </w:r>
      <w:r w:rsidRPr="009A4395">
        <w:rPr>
          <w:rFonts w:ascii="Times New Roman" w:hAnsi="Times New Roman" w:cs="Times New Roman"/>
          <w:sz w:val="28"/>
          <w:szCs w:val="28"/>
        </w:rPr>
        <w:t xml:space="preserve"> лист сверху тучку, а снизу выложить полянку из цветочков. Цветочки давно не поливал дождик. Набежала тучка, необходимо полить каждый цветочек. Подбирай слова с заданным звуком и выкладывать камешками струйку дождя: на каждый цветочек капельки от тучки вниз к цветочку. Например, полей первый цветочек, называя </w:t>
      </w:r>
      <w:r w:rsidRPr="009A4395">
        <w:rPr>
          <w:rFonts w:ascii="Times New Roman" w:hAnsi="Times New Roman" w:cs="Times New Roman"/>
          <w:sz w:val="28"/>
          <w:szCs w:val="28"/>
        </w:rPr>
        <w:t>слова,</w:t>
      </w:r>
      <w:r w:rsidRPr="009A4395">
        <w:rPr>
          <w:rFonts w:ascii="Times New Roman" w:hAnsi="Times New Roman" w:cs="Times New Roman"/>
          <w:sz w:val="28"/>
          <w:szCs w:val="28"/>
        </w:rPr>
        <w:t xml:space="preserve"> начинающиеся со звука [Б]. Игр с камешками очень много, и все они очень интересны и разнообразные. </w:t>
      </w:r>
    </w:p>
    <w:p w14:paraId="67736469" w14:textId="2A12E579" w:rsidR="00EC5559" w:rsidRPr="009A4395" w:rsidRDefault="00EC5559" w:rsidP="00EC55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395">
        <w:rPr>
          <w:rFonts w:ascii="Times New Roman" w:hAnsi="Times New Roman" w:cs="Times New Roman"/>
          <w:sz w:val="28"/>
          <w:szCs w:val="28"/>
        </w:rPr>
        <w:t xml:space="preserve">    </w:t>
      </w:r>
      <w:r w:rsidRPr="009A4395">
        <w:rPr>
          <w:rFonts w:ascii="Times New Roman" w:hAnsi="Times New Roman" w:cs="Times New Roman"/>
          <w:sz w:val="28"/>
          <w:szCs w:val="28"/>
        </w:rPr>
        <w:t>Активно используется</w:t>
      </w:r>
      <w:r w:rsidRPr="009A4395">
        <w:rPr>
          <w:rFonts w:ascii="Times New Roman" w:hAnsi="Times New Roman" w:cs="Times New Roman"/>
          <w:sz w:val="28"/>
          <w:szCs w:val="28"/>
        </w:rPr>
        <w:t xml:space="preserve"> стол для песочной терапии, ил и контейнер с песком, который успешно используется для решения психологических задач. Мы, с психологом детского </w:t>
      </w:r>
      <w:r w:rsidRPr="009A4395">
        <w:rPr>
          <w:rFonts w:ascii="Times New Roman" w:hAnsi="Times New Roman" w:cs="Times New Roman"/>
          <w:sz w:val="28"/>
          <w:szCs w:val="28"/>
        </w:rPr>
        <w:t>сада, объединили</w:t>
      </w:r>
      <w:r w:rsidRPr="009A4395">
        <w:rPr>
          <w:rFonts w:ascii="Times New Roman" w:hAnsi="Times New Roman" w:cs="Times New Roman"/>
          <w:sz w:val="28"/>
          <w:szCs w:val="28"/>
        </w:rPr>
        <w:t xml:space="preserve"> элементы песочной терапии совместно с использованием камешков </w:t>
      </w:r>
      <w:proofErr w:type="spellStart"/>
      <w:r w:rsidRPr="009A4395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9A4395">
        <w:rPr>
          <w:rFonts w:ascii="Times New Roman" w:hAnsi="Times New Roman" w:cs="Times New Roman"/>
          <w:sz w:val="28"/>
          <w:szCs w:val="28"/>
        </w:rPr>
        <w:t>.</w:t>
      </w:r>
    </w:p>
    <w:p w14:paraId="50DFF885" w14:textId="74F1717D" w:rsidR="00EC5559" w:rsidRPr="009A4395" w:rsidRDefault="00EC5559" w:rsidP="00EC55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395">
        <w:rPr>
          <w:rFonts w:ascii="Times New Roman" w:hAnsi="Times New Roman" w:cs="Times New Roman"/>
          <w:sz w:val="28"/>
          <w:szCs w:val="28"/>
        </w:rPr>
        <w:t>Песочница помогает</w:t>
      </w:r>
      <w:r w:rsidRPr="009A4395">
        <w:rPr>
          <w:rFonts w:ascii="Times New Roman" w:hAnsi="Times New Roman" w:cs="Times New Roman"/>
          <w:sz w:val="28"/>
          <w:szCs w:val="28"/>
        </w:rPr>
        <w:t xml:space="preserve"> преодолеть разные личностные проблемы, снять внутреннее напряжение. Так как ребенок часто не умеет выражать свои тревоги и страхи словами сделать это помогает песочная терапия для детей дошкольного возраста. Ребенок проигрывает волнующую его ситуацию с помощью игрушечных персонажей, создает картину собственного мира из песка, тем самым освобождаясь от напряжения. Играя в песке с различными фигурками, ребенок имеет возможность изменить некомфортную для него ситуацию или состояние в игровой форме, таким образом приобретая опыт </w:t>
      </w:r>
      <w:r w:rsidRPr="009A4395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самостоятельного решения проблем как внутренних, так и внешних. Полученный опыт малыш переносит в </w:t>
      </w:r>
      <w:r w:rsidRPr="009A4395">
        <w:rPr>
          <w:rFonts w:ascii="Times New Roman" w:hAnsi="Times New Roman" w:cs="Times New Roman"/>
          <w:sz w:val="28"/>
          <w:szCs w:val="28"/>
        </w:rPr>
        <w:t>реальность.</w:t>
      </w:r>
    </w:p>
    <w:p w14:paraId="3B4DE121" w14:textId="77777777" w:rsidR="00EC5559" w:rsidRPr="009A4395" w:rsidRDefault="00EC5559" w:rsidP="00EC55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395">
        <w:rPr>
          <w:rFonts w:ascii="Times New Roman" w:hAnsi="Times New Roman" w:cs="Times New Roman"/>
          <w:sz w:val="28"/>
          <w:szCs w:val="28"/>
        </w:rPr>
        <w:t xml:space="preserve">Кроме указанных выше игр, можно проводить с шариками </w:t>
      </w:r>
      <w:proofErr w:type="spellStart"/>
      <w:r w:rsidRPr="009A4395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9A4395">
        <w:rPr>
          <w:rFonts w:ascii="Times New Roman" w:hAnsi="Times New Roman" w:cs="Times New Roman"/>
          <w:sz w:val="28"/>
          <w:szCs w:val="28"/>
        </w:rPr>
        <w:t xml:space="preserve"> массаж. Виды упражнений: вертим в руках, щелкаем пальцами по шарику, направлять в специальные лунки, желобки – состязаться в точности попадания.</w:t>
      </w:r>
    </w:p>
    <w:p w14:paraId="35C28E86" w14:textId="77777777" w:rsidR="00EC5559" w:rsidRPr="009A4395" w:rsidRDefault="00EC5559" w:rsidP="00EC55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395">
        <w:rPr>
          <w:rFonts w:ascii="Times New Roman" w:hAnsi="Times New Roman" w:cs="Times New Roman"/>
          <w:sz w:val="28"/>
          <w:szCs w:val="28"/>
        </w:rPr>
        <w:t xml:space="preserve">Нужно отметить то, что при работе с данным материалом следует соблюдать следующие рекомендации: Гигиена рук; осторожность при игре, так как камешки хрупкие; </w:t>
      </w:r>
    </w:p>
    <w:p w14:paraId="03E274DD" w14:textId="77777777" w:rsidR="00EC5559" w:rsidRPr="009A4395" w:rsidRDefault="00EC5559" w:rsidP="00EC55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395">
        <w:rPr>
          <w:rFonts w:ascii="Times New Roman" w:hAnsi="Times New Roman" w:cs="Times New Roman"/>
          <w:sz w:val="28"/>
          <w:szCs w:val="28"/>
        </w:rPr>
        <w:t xml:space="preserve">проводить игры в присутствии взрослых, так как </w:t>
      </w:r>
      <w:proofErr w:type="spellStart"/>
      <w:r w:rsidRPr="009A4395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9A4395">
        <w:rPr>
          <w:rFonts w:ascii="Times New Roman" w:hAnsi="Times New Roman" w:cs="Times New Roman"/>
          <w:sz w:val="28"/>
          <w:szCs w:val="28"/>
        </w:rPr>
        <w:t xml:space="preserve"> небольшого размера, дабы избежать случаев, когда ребенок попытается заглотить камешек.</w:t>
      </w:r>
    </w:p>
    <w:p w14:paraId="21A9EF05" w14:textId="77777777" w:rsidR="00EC5559" w:rsidRPr="009A4395" w:rsidRDefault="00EC5559" w:rsidP="00EC55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395">
        <w:rPr>
          <w:rFonts w:ascii="Times New Roman" w:hAnsi="Times New Roman" w:cs="Times New Roman"/>
          <w:sz w:val="28"/>
          <w:szCs w:val="28"/>
        </w:rPr>
        <w:t>Для достижения наилучшего эффекта релаксации использовать соответствующую музыку.  </w:t>
      </w:r>
    </w:p>
    <w:p w14:paraId="35B38F20" w14:textId="6D9BAF6F" w:rsidR="00EC5559" w:rsidRDefault="00EC5559" w:rsidP="00EC55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395">
        <w:rPr>
          <w:rFonts w:ascii="Times New Roman" w:hAnsi="Times New Roman" w:cs="Times New Roman"/>
          <w:sz w:val="28"/>
          <w:szCs w:val="28"/>
        </w:rPr>
        <w:t xml:space="preserve">Игра в </w:t>
      </w:r>
      <w:proofErr w:type="spellStart"/>
      <w:r w:rsidRPr="009A4395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9A4395">
        <w:rPr>
          <w:rFonts w:ascii="Times New Roman" w:hAnsi="Times New Roman" w:cs="Times New Roman"/>
          <w:sz w:val="28"/>
          <w:szCs w:val="28"/>
        </w:rPr>
        <w:t xml:space="preserve"> признана детскими психологами одной из самых полезных для подрастающего поколения: она развивает меткость, скорость, точность и моторику, а красивые оттенки стеклянных камушков пробуждают в ребенке чувство прекрасного.</w:t>
      </w:r>
    </w:p>
    <w:p w14:paraId="51642E29" w14:textId="32710AAE" w:rsidR="00EC5559" w:rsidRPr="009A4395" w:rsidRDefault="00EC5559" w:rsidP="00EC555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0B4BB0B1" w14:textId="77777777" w:rsidR="00EC5559" w:rsidRPr="009A4395" w:rsidRDefault="00EC5559" w:rsidP="00EC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395">
        <w:rPr>
          <w:rFonts w:ascii="Times New Roman" w:hAnsi="Times New Roman" w:cs="Times New Roman"/>
          <w:sz w:val="28"/>
          <w:szCs w:val="28"/>
        </w:rPr>
        <w:t>1. Степанова М. А. Система работы по развитию мелкой моторики кистей и пальцев рук детей // Логопед. 2009. № 7. с. 62</w:t>
      </w:r>
    </w:p>
    <w:p w14:paraId="71C628F3" w14:textId="22D24FFD" w:rsidR="00EC5559" w:rsidRPr="009A4395" w:rsidRDefault="00EC5559" w:rsidP="00EC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395">
        <w:rPr>
          <w:rFonts w:ascii="Times New Roman" w:hAnsi="Times New Roman" w:cs="Times New Roman"/>
          <w:sz w:val="28"/>
          <w:szCs w:val="28"/>
        </w:rPr>
        <w:t xml:space="preserve">2. Акименко В.М. Новые логопедические </w:t>
      </w:r>
      <w:r w:rsidRPr="009A4395">
        <w:rPr>
          <w:rFonts w:ascii="Times New Roman" w:hAnsi="Times New Roman" w:cs="Times New Roman"/>
          <w:sz w:val="28"/>
          <w:szCs w:val="28"/>
        </w:rPr>
        <w:t>технологии:</w:t>
      </w:r>
      <w:r w:rsidRPr="009A4395">
        <w:rPr>
          <w:rFonts w:ascii="Times New Roman" w:hAnsi="Times New Roman" w:cs="Times New Roman"/>
          <w:sz w:val="28"/>
          <w:szCs w:val="28"/>
        </w:rPr>
        <w:t xml:space="preserve"> учебно-метод. пособие / В.М. Акименко. — </w:t>
      </w:r>
      <w:proofErr w:type="spellStart"/>
      <w:r w:rsidRPr="009A4395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9A4395">
        <w:rPr>
          <w:rFonts w:ascii="Times New Roman" w:hAnsi="Times New Roman" w:cs="Times New Roman"/>
          <w:sz w:val="28"/>
          <w:szCs w:val="28"/>
        </w:rPr>
        <w:t xml:space="preserve"> н/</w:t>
      </w:r>
      <w:r w:rsidRPr="009A4395">
        <w:rPr>
          <w:rFonts w:ascii="Times New Roman" w:hAnsi="Times New Roman" w:cs="Times New Roman"/>
          <w:sz w:val="28"/>
          <w:szCs w:val="28"/>
        </w:rPr>
        <w:t>Д:</w:t>
      </w:r>
      <w:r w:rsidRPr="009A4395">
        <w:rPr>
          <w:rFonts w:ascii="Times New Roman" w:hAnsi="Times New Roman" w:cs="Times New Roman"/>
          <w:sz w:val="28"/>
          <w:szCs w:val="28"/>
        </w:rPr>
        <w:t xml:space="preserve"> Феникс, 2008. — 105 с.: ил. — (Сердце отдаю детям).</w:t>
      </w:r>
    </w:p>
    <w:p w14:paraId="5A1DEA63" w14:textId="77777777" w:rsidR="00EC5559" w:rsidRPr="009A4395" w:rsidRDefault="00EC5559" w:rsidP="00EC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395">
        <w:rPr>
          <w:rFonts w:ascii="Times New Roman" w:hAnsi="Times New Roman" w:cs="Times New Roman"/>
          <w:sz w:val="28"/>
          <w:szCs w:val="28"/>
        </w:rPr>
        <w:t xml:space="preserve">3. Журнал «Дошкольная педагогика»- №8 (октябрь, 2015), Г. Б. Климанова. Учебно-методическая технология использования камешков </w:t>
      </w:r>
      <w:proofErr w:type="spellStart"/>
      <w:r w:rsidRPr="009A4395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9A4395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возраста, стр. 29).</w:t>
      </w:r>
    </w:p>
    <w:p w14:paraId="3734136E" w14:textId="77777777" w:rsidR="00DD67C1" w:rsidRDefault="00DD67C1"/>
    <w:sectPr w:rsidR="00DD67C1" w:rsidSect="00EC5559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E12F0"/>
    <w:multiLevelType w:val="hybridMultilevel"/>
    <w:tmpl w:val="B1EAD95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15"/>
    <w:rsid w:val="00D94715"/>
    <w:rsid w:val="00DD67C1"/>
    <w:rsid w:val="00E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6A2A"/>
  <w15:chartTrackingRefBased/>
  <w15:docId w15:val="{0DFE1442-6601-4AB7-B65A-2C99F471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5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2023-02-19T10:46:00Z</dcterms:created>
  <dcterms:modified xsi:type="dcterms:W3CDTF">2023-02-19T10:47:00Z</dcterms:modified>
</cp:coreProperties>
</file>